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B36" w:rsidRPr="005169BE" w:rsidRDefault="00161B36" w:rsidP="00015BDF">
      <w:pPr>
        <w:spacing w:after="0" w:line="240" w:lineRule="auto"/>
        <w:ind w:left="10773"/>
        <w:jc w:val="both"/>
        <w:rPr>
          <w:rFonts w:ascii="Times New Roman" w:hAnsi="Times New Roman"/>
          <w:szCs w:val="28"/>
        </w:rPr>
      </w:pPr>
      <w:bookmarkStart w:id="0" w:name="_Hlk174611836"/>
      <w:r w:rsidRPr="005169BE">
        <w:rPr>
          <w:rFonts w:ascii="Times New Roman" w:hAnsi="Times New Roman"/>
          <w:szCs w:val="28"/>
        </w:rPr>
        <w:t xml:space="preserve">Приложение </w:t>
      </w:r>
      <w:r w:rsidR="00444B79">
        <w:rPr>
          <w:rFonts w:ascii="Times New Roman" w:hAnsi="Times New Roman"/>
          <w:szCs w:val="28"/>
        </w:rPr>
        <w:t>№ 2</w:t>
      </w:r>
      <w:r w:rsidRPr="005169BE">
        <w:rPr>
          <w:rFonts w:ascii="Times New Roman" w:hAnsi="Times New Roman"/>
          <w:szCs w:val="28"/>
        </w:rPr>
        <w:t xml:space="preserve"> </w:t>
      </w:r>
    </w:p>
    <w:p w:rsidR="00161B36" w:rsidRPr="005169BE" w:rsidRDefault="00161B36" w:rsidP="00015BDF">
      <w:pPr>
        <w:spacing w:after="0" w:line="240" w:lineRule="auto"/>
        <w:ind w:left="10773"/>
        <w:jc w:val="both"/>
        <w:rPr>
          <w:rFonts w:ascii="Times New Roman" w:hAnsi="Times New Roman"/>
          <w:szCs w:val="28"/>
        </w:rPr>
      </w:pPr>
      <w:r w:rsidRPr="005169BE">
        <w:rPr>
          <w:rFonts w:ascii="Times New Roman" w:hAnsi="Times New Roman"/>
          <w:szCs w:val="28"/>
        </w:rPr>
        <w:t xml:space="preserve">к приказу Министерства образования и науки Республики Башкортостан </w:t>
      </w:r>
    </w:p>
    <w:p w:rsidR="00161B36" w:rsidRPr="005169BE" w:rsidRDefault="00161B36" w:rsidP="00015BDF">
      <w:pPr>
        <w:spacing w:after="0" w:line="240" w:lineRule="auto"/>
        <w:ind w:left="10773"/>
        <w:jc w:val="both"/>
        <w:rPr>
          <w:rFonts w:ascii="Times New Roman" w:hAnsi="Times New Roman"/>
          <w:szCs w:val="28"/>
        </w:rPr>
      </w:pPr>
      <w:r w:rsidRPr="005169BE">
        <w:rPr>
          <w:rFonts w:ascii="Times New Roman" w:hAnsi="Times New Roman"/>
          <w:szCs w:val="28"/>
        </w:rPr>
        <w:t>от «</w:t>
      </w:r>
      <w:r w:rsidR="00691650">
        <w:rPr>
          <w:rFonts w:ascii="Times New Roman" w:hAnsi="Times New Roman"/>
          <w:szCs w:val="28"/>
        </w:rPr>
        <w:t xml:space="preserve"> 21</w:t>
      </w:r>
      <w:r w:rsidRPr="005169BE">
        <w:rPr>
          <w:rFonts w:ascii="Times New Roman" w:hAnsi="Times New Roman"/>
          <w:szCs w:val="28"/>
        </w:rPr>
        <w:t xml:space="preserve">» </w:t>
      </w:r>
      <w:r w:rsidR="00691650">
        <w:rPr>
          <w:rFonts w:ascii="Times New Roman" w:hAnsi="Times New Roman"/>
          <w:szCs w:val="28"/>
        </w:rPr>
        <w:t>августа</w:t>
      </w:r>
      <w:r w:rsidRPr="005169BE">
        <w:rPr>
          <w:rFonts w:ascii="Times New Roman" w:hAnsi="Times New Roman"/>
          <w:szCs w:val="28"/>
        </w:rPr>
        <w:t xml:space="preserve"> 2024 г. № _</w:t>
      </w:r>
      <w:r w:rsidR="00691650">
        <w:rPr>
          <w:rFonts w:ascii="Times New Roman" w:hAnsi="Times New Roman"/>
          <w:szCs w:val="28"/>
        </w:rPr>
        <w:t>1848</w:t>
      </w:r>
      <w:r w:rsidRPr="005169BE">
        <w:rPr>
          <w:rFonts w:ascii="Times New Roman" w:hAnsi="Times New Roman"/>
          <w:szCs w:val="28"/>
        </w:rPr>
        <w:t>__</w:t>
      </w:r>
    </w:p>
    <w:p w:rsidR="002C1503" w:rsidRPr="002C1503" w:rsidRDefault="002C1503" w:rsidP="00015BDF">
      <w:pPr>
        <w:spacing w:after="0" w:line="240" w:lineRule="auto"/>
        <w:ind w:left="10773" w:right="-569"/>
        <w:jc w:val="center"/>
        <w:rPr>
          <w:rFonts w:ascii="Times New Roman" w:hAnsi="Times New Roman"/>
          <w:bCs/>
          <w:sz w:val="28"/>
          <w:szCs w:val="28"/>
        </w:rPr>
      </w:pPr>
    </w:p>
    <w:p w:rsidR="00444B79" w:rsidRPr="00444B79" w:rsidRDefault="00444B79" w:rsidP="00444B79">
      <w:pPr>
        <w:spacing w:after="0" w:line="240" w:lineRule="auto"/>
        <w:ind w:right="-569"/>
        <w:jc w:val="center"/>
        <w:rPr>
          <w:rFonts w:ascii="Times New Roman" w:hAnsi="Times New Roman"/>
          <w:bCs/>
          <w:sz w:val="28"/>
          <w:szCs w:val="28"/>
        </w:rPr>
      </w:pPr>
      <w:r w:rsidRPr="00444B79">
        <w:rPr>
          <w:rFonts w:ascii="Times New Roman" w:hAnsi="Times New Roman"/>
          <w:bCs/>
          <w:sz w:val="28"/>
          <w:szCs w:val="28"/>
        </w:rPr>
        <w:t xml:space="preserve">ДОРОЖНАЯ КАРТА </w:t>
      </w:r>
    </w:p>
    <w:p w:rsidR="00444B79" w:rsidRPr="00444B79" w:rsidRDefault="00444B79" w:rsidP="00444B79">
      <w:pPr>
        <w:spacing w:after="0" w:line="240" w:lineRule="auto"/>
        <w:ind w:right="-569"/>
        <w:jc w:val="center"/>
        <w:rPr>
          <w:rFonts w:ascii="Times New Roman" w:hAnsi="Times New Roman"/>
          <w:bCs/>
          <w:sz w:val="28"/>
          <w:szCs w:val="28"/>
        </w:rPr>
      </w:pPr>
      <w:r w:rsidRPr="00444B79">
        <w:rPr>
          <w:rFonts w:ascii="Times New Roman" w:hAnsi="Times New Roman"/>
          <w:bCs/>
          <w:sz w:val="28"/>
          <w:szCs w:val="28"/>
        </w:rPr>
        <w:t xml:space="preserve">по реализации проекта «Школы – ассоциированные партнеры «Сириуса» </w:t>
      </w:r>
    </w:p>
    <w:p w:rsidR="00161B36" w:rsidRPr="002C1503" w:rsidRDefault="00444B79" w:rsidP="00444B79">
      <w:pPr>
        <w:spacing w:after="0" w:line="240" w:lineRule="auto"/>
        <w:ind w:right="-569"/>
        <w:jc w:val="center"/>
        <w:rPr>
          <w:rFonts w:ascii="Times New Roman" w:hAnsi="Times New Roman"/>
          <w:bCs/>
          <w:sz w:val="28"/>
          <w:szCs w:val="28"/>
        </w:rPr>
      </w:pPr>
      <w:r w:rsidRPr="00444B79">
        <w:rPr>
          <w:rFonts w:ascii="Times New Roman" w:hAnsi="Times New Roman"/>
          <w:bCs/>
          <w:sz w:val="28"/>
          <w:szCs w:val="28"/>
        </w:rPr>
        <w:t>на 2024</w:t>
      </w:r>
      <w:r>
        <w:rPr>
          <w:rFonts w:ascii="Times New Roman" w:hAnsi="Times New Roman"/>
          <w:bCs/>
          <w:sz w:val="28"/>
          <w:szCs w:val="28"/>
        </w:rPr>
        <w:t>-</w:t>
      </w:r>
      <w:r w:rsidRPr="00444B79">
        <w:rPr>
          <w:rFonts w:ascii="Times New Roman" w:hAnsi="Times New Roman"/>
          <w:bCs/>
          <w:sz w:val="28"/>
          <w:szCs w:val="28"/>
        </w:rPr>
        <w:t xml:space="preserve">2025 учебный год в Республике Башкортостан </w:t>
      </w:r>
    </w:p>
    <w:p w:rsidR="00161B36" w:rsidRDefault="00161B36" w:rsidP="00161B3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735" w:type="dxa"/>
        <w:tblLook w:val="04A0" w:firstRow="1" w:lastRow="0" w:firstColumn="1" w:lastColumn="0" w:noHBand="0" w:noVBand="1"/>
      </w:tblPr>
      <w:tblGrid>
        <w:gridCol w:w="617"/>
        <w:gridCol w:w="5190"/>
        <w:gridCol w:w="3544"/>
        <w:gridCol w:w="2612"/>
        <w:gridCol w:w="3772"/>
      </w:tblGrid>
      <w:tr w:rsidR="00CF2241" w:rsidRPr="002A6DB1" w:rsidTr="00015BDF">
        <w:tc>
          <w:tcPr>
            <w:tcW w:w="617" w:type="dxa"/>
            <w:shd w:val="clear" w:color="auto" w:fill="D9D9D9" w:themeFill="background1" w:themeFillShade="D9"/>
          </w:tcPr>
          <w:p w:rsidR="00CF2241" w:rsidRPr="002A6DB1" w:rsidRDefault="00CF2241" w:rsidP="006463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Pr="002A6DB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2A6DB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5190" w:type="dxa"/>
            <w:shd w:val="clear" w:color="auto" w:fill="D9D9D9" w:themeFill="background1" w:themeFillShade="D9"/>
          </w:tcPr>
          <w:p w:rsidR="00CF2241" w:rsidRPr="002A6DB1" w:rsidRDefault="00CF2241" w:rsidP="006463F5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CF2241" w:rsidRPr="002A6DB1" w:rsidRDefault="00CF2241" w:rsidP="006463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612" w:type="dxa"/>
            <w:shd w:val="clear" w:color="auto" w:fill="D9D9D9" w:themeFill="background1" w:themeFillShade="D9"/>
          </w:tcPr>
          <w:p w:rsidR="00CF2241" w:rsidRPr="002A6DB1" w:rsidRDefault="00CF2241" w:rsidP="00015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772" w:type="dxa"/>
            <w:shd w:val="clear" w:color="auto" w:fill="D9D9D9" w:themeFill="background1" w:themeFillShade="D9"/>
          </w:tcPr>
          <w:p w:rsidR="00CF2241" w:rsidRPr="002A6DB1" w:rsidRDefault="00CF2241" w:rsidP="006463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 / итоговый документ</w:t>
            </w:r>
          </w:p>
        </w:tc>
      </w:tr>
      <w:tr w:rsidR="00CF2241" w:rsidRPr="002A6DB1" w:rsidTr="00015BDF">
        <w:tc>
          <w:tcPr>
            <w:tcW w:w="15735" w:type="dxa"/>
            <w:gridSpan w:val="5"/>
          </w:tcPr>
          <w:p w:rsidR="00CF2241" w:rsidRPr="002A6DB1" w:rsidRDefault="00CF2241" w:rsidP="00015BD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b/>
                <w:sz w:val="28"/>
                <w:szCs w:val="28"/>
              </w:rPr>
              <w:t>Вхождение в Проект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90" w:type="dxa"/>
          </w:tcPr>
          <w:p w:rsidR="00CF2241" w:rsidRPr="00F957A7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7A7">
              <w:rPr>
                <w:rFonts w:ascii="Times New Roman" w:hAnsi="Times New Roman" w:cs="Times New Roman"/>
                <w:sz w:val="28"/>
                <w:szCs w:val="28"/>
              </w:rPr>
              <w:t>Решение Министерств</w:t>
            </w:r>
            <w:r w:rsidR="00015BD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957A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и науки Республики Башкортостан о</w:t>
            </w:r>
            <w:r w:rsidR="00CA08BD">
              <w:rPr>
                <w:rFonts w:ascii="Times New Roman" w:hAnsi="Times New Roman" w:cs="Times New Roman"/>
                <w:sz w:val="28"/>
                <w:szCs w:val="28"/>
              </w:rPr>
              <w:t>б участии в</w:t>
            </w:r>
            <w:r w:rsidRPr="00F95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8BD">
              <w:rPr>
                <w:rFonts w:ascii="Times New Roman" w:hAnsi="Times New Roman" w:cs="Times New Roman"/>
                <w:sz w:val="28"/>
                <w:szCs w:val="28"/>
              </w:rPr>
              <w:t>проекте</w:t>
            </w:r>
            <w:r w:rsidR="00CA08BD" w:rsidRPr="00CA08BD">
              <w:rPr>
                <w:rFonts w:ascii="Times New Roman" w:hAnsi="Times New Roman" w:cs="Times New Roman"/>
                <w:sz w:val="28"/>
                <w:szCs w:val="28"/>
              </w:rPr>
              <w:t xml:space="preserve"> «Школы – ассоциированные партнеры «Сириуса»</w:t>
            </w:r>
            <w:r w:rsidR="00CA08BD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Проект)</w:t>
            </w:r>
            <w:r w:rsidRPr="00F957A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F2241" w:rsidRPr="002A6DB1" w:rsidRDefault="00CA08BD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отбор и формирование перечня участников Проекта в регионе; </w:t>
            </w:r>
          </w:p>
          <w:p w:rsidR="00CF2241" w:rsidRPr="002A6DB1" w:rsidRDefault="00CA08BD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>назначение ответственных лиц;</w:t>
            </w:r>
          </w:p>
          <w:p w:rsidR="00CF2241" w:rsidRPr="002A6DB1" w:rsidRDefault="00CA08BD" w:rsidP="00CA0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>направление в Образовательный Фонд «Талант и успех»</w:t>
            </w:r>
            <w:r w:rsidR="00CF22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>официального письма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 участии в Проекте</w:t>
            </w:r>
          </w:p>
        </w:tc>
        <w:tc>
          <w:tcPr>
            <w:tcW w:w="3544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РБ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12" w:type="dxa"/>
          </w:tcPr>
          <w:p w:rsidR="00CF2241" w:rsidRPr="002A6DB1" w:rsidRDefault="00015BDF" w:rsidP="00CA08BD">
            <w:pPr>
              <w:ind w:left="-108" w:right="-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>ай – июнь</w:t>
            </w:r>
          </w:p>
          <w:p w:rsidR="00CF2241" w:rsidRPr="00631845" w:rsidRDefault="00CF2241" w:rsidP="00CA08BD">
            <w:pPr>
              <w:pStyle w:val="a5"/>
              <w:numPr>
                <w:ilvl w:val="0"/>
                <w:numId w:val="12"/>
              </w:numPr>
              <w:ind w:left="-108" w:right="-4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772" w:type="dxa"/>
          </w:tcPr>
          <w:p w:rsidR="00CF2241" w:rsidRPr="00491B94" w:rsidRDefault="00CF2241" w:rsidP="00CF2241">
            <w:pPr>
              <w:pStyle w:val="a5"/>
              <w:numPr>
                <w:ilvl w:val="0"/>
                <w:numId w:val="2"/>
              </w:numPr>
              <w:tabs>
                <w:tab w:val="left" w:pos="376"/>
              </w:tabs>
              <w:ind w:left="103" w:hanging="28"/>
              <w:rPr>
                <w:rFonts w:ascii="Times New Roman" w:hAnsi="Times New Roman" w:cs="Times New Roman"/>
                <w:sz w:val="28"/>
                <w:szCs w:val="28"/>
              </w:rPr>
            </w:pPr>
            <w:r w:rsidRPr="00491B94">
              <w:rPr>
                <w:rFonts w:ascii="Times New Roman" w:hAnsi="Times New Roman" w:cs="Times New Roman"/>
                <w:sz w:val="28"/>
                <w:szCs w:val="28"/>
              </w:rPr>
              <w:t>Официальное письмо о</w:t>
            </w:r>
            <w:r w:rsidR="00015BDF">
              <w:rPr>
                <w:rFonts w:ascii="Times New Roman" w:hAnsi="Times New Roman" w:cs="Times New Roman"/>
                <w:sz w:val="28"/>
                <w:szCs w:val="28"/>
              </w:rPr>
              <w:t>б участии</w:t>
            </w:r>
            <w:r w:rsidRPr="00491B94">
              <w:rPr>
                <w:rFonts w:ascii="Times New Roman" w:hAnsi="Times New Roman" w:cs="Times New Roman"/>
                <w:sz w:val="28"/>
                <w:szCs w:val="28"/>
              </w:rPr>
              <w:t xml:space="preserve"> в Проект</w:t>
            </w:r>
            <w:r w:rsidR="00015BD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A0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1B94">
              <w:rPr>
                <w:rFonts w:ascii="Times New Roman" w:hAnsi="Times New Roman" w:cs="Times New Roman"/>
                <w:sz w:val="28"/>
                <w:szCs w:val="28"/>
              </w:rPr>
              <w:t>(исполнено);</w:t>
            </w:r>
          </w:p>
          <w:p w:rsidR="00CF2241" w:rsidRPr="00700962" w:rsidRDefault="00CF2241" w:rsidP="00CF2241">
            <w:pPr>
              <w:pStyle w:val="a5"/>
              <w:numPr>
                <w:ilvl w:val="0"/>
                <w:numId w:val="2"/>
              </w:numPr>
              <w:tabs>
                <w:tab w:val="left" w:pos="376"/>
              </w:tabs>
              <w:ind w:left="103" w:hanging="2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91B94">
              <w:rPr>
                <w:rFonts w:ascii="Times New Roman" w:hAnsi="Times New Roman" w:cs="Times New Roman"/>
                <w:sz w:val="28"/>
                <w:szCs w:val="28"/>
              </w:rPr>
              <w:t xml:space="preserve"> Отбор и формирование перечня участников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Башкортостан</w:t>
            </w:r>
            <w:r w:rsidRPr="00491B94">
              <w:rPr>
                <w:rFonts w:ascii="Times New Roman" w:hAnsi="Times New Roman" w:cs="Times New Roman"/>
                <w:sz w:val="28"/>
                <w:szCs w:val="28"/>
              </w:rPr>
              <w:t xml:space="preserve"> (исполнено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3184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F2241" w:rsidRPr="00F957A7" w:rsidRDefault="00CF2241" w:rsidP="00CA08BD">
            <w:pPr>
              <w:pStyle w:val="a5"/>
              <w:numPr>
                <w:ilvl w:val="0"/>
                <w:numId w:val="2"/>
              </w:numPr>
              <w:tabs>
                <w:tab w:val="left" w:pos="376"/>
              </w:tabs>
              <w:ind w:left="103" w:hanging="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ответственных лиц (ис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полнено)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Утверждение дорожной карты (плана мероприятий</w:t>
            </w:r>
            <w:r w:rsidR="00015BD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по реализации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2024-2025 учебный год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Республике Башкортостан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РБ,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Образовательный Фонд «Талант и успех»</w:t>
            </w:r>
          </w:p>
        </w:tc>
        <w:tc>
          <w:tcPr>
            <w:tcW w:w="2612" w:type="dxa"/>
          </w:tcPr>
          <w:p w:rsidR="00CF2241" w:rsidRPr="002A6DB1" w:rsidRDefault="00015BDF" w:rsidP="00CA08BD">
            <w:pPr>
              <w:ind w:left="-108" w:right="-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>о конца августа 2024 года</w:t>
            </w:r>
          </w:p>
        </w:tc>
        <w:tc>
          <w:tcPr>
            <w:tcW w:w="3772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Утвержденная дорожная карта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соглашения с Фондом о реализации Проекта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Республике Башкортостан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РБ,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Образовательный Фонд «Талант и успех»</w:t>
            </w:r>
          </w:p>
        </w:tc>
        <w:tc>
          <w:tcPr>
            <w:tcW w:w="2612" w:type="dxa"/>
          </w:tcPr>
          <w:p w:rsidR="00CF2241" w:rsidRPr="002A6DB1" w:rsidRDefault="00015BDF" w:rsidP="00CA08BD">
            <w:pPr>
              <w:ind w:left="-108" w:right="-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>о конца августа 2024 года</w:t>
            </w:r>
          </w:p>
        </w:tc>
        <w:tc>
          <w:tcPr>
            <w:tcW w:w="3772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Подписанное соглашение</w:t>
            </w:r>
          </w:p>
        </w:tc>
      </w:tr>
      <w:tr w:rsidR="00CF2241" w:rsidRPr="002A6DB1" w:rsidTr="00015BDF">
        <w:tc>
          <w:tcPr>
            <w:tcW w:w="15735" w:type="dxa"/>
            <w:gridSpan w:val="5"/>
          </w:tcPr>
          <w:p w:rsidR="00CF2241" w:rsidRPr="002A6DB1" w:rsidRDefault="00CF2241" w:rsidP="00015BD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Организационно-подготовительный этап</w:t>
            </w:r>
          </w:p>
        </w:tc>
      </w:tr>
      <w:tr w:rsidR="00CF2241" w:rsidRPr="002A6DB1" w:rsidTr="00015BDF">
        <w:trPr>
          <w:trHeight w:val="840"/>
        </w:trPr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Формирование классов Проекта в ОО: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– организация и проведение отборочных диагностических работ (ОДР);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– отбор обучающихся в классы Проекта по результатам ОДР либо ОГЭ;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– отбор и назначение педагогов в классы Проекта</w:t>
            </w: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Отделы образований,</w:t>
            </w:r>
          </w:p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бщеобразовательные организации,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Образовательный Фонд «Талант и успех»</w:t>
            </w:r>
          </w:p>
        </w:tc>
        <w:tc>
          <w:tcPr>
            <w:tcW w:w="2612" w:type="dxa"/>
          </w:tcPr>
          <w:p w:rsidR="00CF2241" w:rsidRPr="002A6DB1" w:rsidRDefault="00CA08BD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>юнь – август</w:t>
            </w:r>
          </w:p>
          <w:p w:rsidR="00CF2241" w:rsidRPr="002A6DB1" w:rsidRDefault="00CF2241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3772" w:type="dxa"/>
          </w:tcPr>
          <w:p w:rsidR="00CF2241" w:rsidRPr="002A6DB1" w:rsidRDefault="00CF2241" w:rsidP="00CF224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Списки рекомендованных к зачислению в классы Проекта;</w:t>
            </w:r>
          </w:p>
          <w:p w:rsidR="00CF2241" w:rsidRPr="002A6DB1" w:rsidRDefault="00CF2241" w:rsidP="00CF224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Список преподавателей профильных предметов</w:t>
            </w:r>
            <w:r w:rsidRPr="002A6D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Издание приказов о зачислении обучающихся в классы Проекта</w:t>
            </w: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Отделы образований,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бщеобразовательные организации</w:t>
            </w:r>
          </w:p>
        </w:tc>
        <w:tc>
          <w:tcPr>
            <w:tcW w:w="2612" w:type="dxa"/>
          </w:tcPr>
          <w:p w:rsidR="00CF2241" w:rsidRPr="002A6DB1" w:rsidRDefault="00CA08BD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>о конца августа 2024 года</w:t>
            </w:r>
          </w:p>
        </w:tc>
        <w:tc>
          <w:tcPr>
            <w:tcW w:w="3772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Приказы о зачислении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Разработка нормативной документации: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– положение о классах Проекта;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– учебные планы;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– рабочие программы по профильным предметам;</w:t>
            </w:r>
          </w:p>
          <w:p w:rsidR="00CF2241" w:rsidRPr="002A6DB1" w:rsidRDefault="00CF2241" w:rsidP="00CA0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– программы внеурочной деятельности и дополнительного образования для классов Проекта</w:t>
            </w: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Отделы образований,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бразовательные организации</w:t>
            </w:r>
          </w:p>
        </w:tc>
        <w:tc>
          <w:tcPr>
            <w:tcW w:w="2612" w:type="dxa"/>
          </w:tcPr>
          <w:p w:rsidR="00CF2241" w:rsidRPr="002A6DB1" w:rsidRDefault="00CA08BD" w:rsidP="00CA08BD">
            <w:pPr>
              <w:ind w:hanging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сентября 2024 года</w:t>
            </w:r>
          </w:p>
        </w:tc>
        <w:tc>
          <w:tcPr>
            <w:tcW w:w="3772" w:type="dxa"/>
          </w:tcPr>
          <w:p w:rsidR="00CF2241" w:rsidRPr="002A6DB1" w:rsidRDefault="00CF2241" w:rsidP="00CF224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Утвержденные учебные планы</w:t>
            </w:r>
            <w:r w:rsidRPr="002A6D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CF2241" w:rsidRPr="002A6DB1" w:rsidRDefault="00CF2241" w:rsidP="00CF224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Рабочие программы</w:t>
            </w:r>
            <w:r w:rsidRPr="002A6D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CF2241" w:rsidRPr="002A6DB1" w:rsidRDefault="00CF2241" w:rsidP="00CF224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Школьное положение о классах Проекта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договоров о сотрудничестве с партнерами Проекта – вузами и предприятиями </w:t>
            </w: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Отделы образований,</w:t>
            </w:r>
          </w:p>
          <w:p w:rsidR="00CF2241" w:rsidRPr="006541D3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Общеобразовательные организации,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ЦРТ Аврора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узы-партнёры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редприятия-партнёры</w:t>
            </w:r>
          </w:p>
        </w:tc>
        <w:tc>
          <w:tcPr>
            <w:tcW w:w="2612" w:type="dxa"/>
          </w:tcPr>
          <w:p w:rsidR="00CF2241" w:rsidRPr="002A6DB1" w:rsidRDefault="00CA08BD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юнь – </w:t>
            </w:r>
            <w:r w:rsidR="00CF2241" w:rsidRPr="0086347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2024 года</w:t>
            </w:r>
          </w:p>
        </w:tc>
        <w:tc>
          <w:tcPr>
            <w:tcW w:w="3772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Заключенные договоры 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Разработка совместно с партнерами Проекта плана профориентационной работы</w:t>
            </w: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ЦРТ Аврора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F2241" w:rsidRPr="00B41AF2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Общеобразовательные организации,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узы-партнёры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редприятия-партнёры</w:t>
            </w:r>
          </w:p>
        </w:tc>
        <w:tc>
          <w:tcPr>
            <w:tcW w:w="2612" w:type="dxa"/>
          </w:tcPr>
          <w:p w:rsidR="00CF2241" w:rsidRPr="00863474" w:rsidRDefault="00CA08BD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F2241" w:rsidRPr="00863474">
              <w:rPr>
                <w:rFonts w:ascii="Times New Roman" w:hAnsi="Times New Roman" w:cs="Times New Roman"/>
                <w:sz w:val="28"/>
                <w:szCs w:val="28"/>
              </w:rPr>
              <w:t>юнь – октябрь 2024 года</w:t>
            </w:r>
          </w:p>
        </w:tc>
        <w:tc>
          <w:tcPr>
            <w:tcW w:w="3772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Утвержденные планы 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предприятий региона в реализации проектной 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обучающихся</w:t>
            </w: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ЦРТ Аврора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F2241" w:rsidRPr="009576D0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Общеобразовательные 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организации,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редприятия-партнёры</w:t>
            </w:r>
          </w:p>
        </w:tc>
        <w:tc>
          <w:tcPr>
            <w:tcW w:w="2612" w:type="dxa"/>
          </w:tcPr>
          <w:p w:rsidR="00CF2241" w:rsidRPr="002A6DB1" w:rsidRDefault="00CA08BD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772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Совместная проектная деятельность</w:t>
            </w:r>
          </w:p>
        </w:tc>
      </w:tr>
      <w:tr w:rsidR="00CF2241" w:rsidRPr="002A6DB1" w:rsidTr="00015BDF">
        <w:tc>
          <w:tcPr>
            <w:tcW w:w="15735" w:type="dxa"/>
            <w:gridSpan w:val="5"/>
          </w:tcPr>
          <w:p w:rsidR="00CF2241" w:rsidRPr="002A6DB1" w:rsidRDefault="00CF2241" w:rsidP="00015BD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Методическое и организационное обеспечение образовательного процесса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методических материалов (календарно-тематических планов, технологических карт уроков) по профильным предметам (математика, физика, информатика, биология, химия) </w:t>
            </w:r>
          </w:p>
        </w:tc>
        <w:tc>
          <w:tcPr>
            <w:tcW w:w="3544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Образовательный Фонд «Талант и успех»</w:t>
            </w:r>
          </w:p>
        </w:tc>
        <w:tc>
          <w:tcPr>
            <w:tcW w:w="2612" w:type="dxa"/>
          </w:tcPr>
          <w:p w:rsidR="00CF2241" w:rsidRPr="002A6DB1" w:rsidRDefault="00CA08BD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>прель – декабрь 2024 года</w:t>
            </w:r>
          </w:p>
          <w:p w:rsidR="00CF2241" w:rsidRPr="002A6DB1" w:rsidRDefault="00CF2241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2" w:type="dxa"/>
          </w:tcPr>
          <w:p w:rsidR="00CF2241" w:rsidRPr="002A6DB1" w:rsidRDefault="00CF2241" w:rsidP="00CF2241">
            <w:pPr>
              <w:pStyle w:val="a5"/>
              <w:numPr>
                <w:ilvl w:val="0"/>
                <w:numId w:val="5"/>
              </w:numPr>
              <w:tabs>
                <w:tab w:val="left" w:pos="298"/>
              </w:tabs>
              <w:ind w:left="5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Календарно-тематические планы по профильным предметам;</w:t>
            </w:r>
          </w:p>
          <w:p w:rsidR="00CF2241" w:rsidRPr="002A6DB1" w:rsidRDefault="00CF2241" w:rsidP="00CF2241">
            <w:pPr>
              <w:pStyle w:val="a5"/>
              <w:numPr>
                <w:ilvl w:val="0"/>
                <w:numId w:val="5"/>
              </w:numPr>
              <w:tabs>
                <w:tab w:val="left" w:pos="298"/>
              </w:tabs>
              <w:ind w:left="5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Материалы уроков на платформе «</w:t>
            </w:r>
            <w:proofErr w:type="spellStart"/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Сириус.Школы</w:t>
            </w:r>
            <w:proofErr w:type="spellEnd"/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методических рекомендаций по организации внеурочной деятельности и дополнительного образования</w:t>
            </w:r>
          </w:p>
        </w:tc>
        <w:tc>
          <w:tcPr>
            <w:tcW w:w="3544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Образовательный Фонд «Талант и успех»</w:t>
            </w:r>
          </w:p>
        </w:tc>
        <w:tc>
          <w:tcPr>
            <w:tcW w:w="2612" w:type="dxa"/>
          </w:tcPr>
          <w:p w:rsidR="00CF2241" w:rsidRPr="002A6DB1" w:rsidRDefault="00CA08BD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>прель – август 2024 года</w:t>
            </w:r>
          </w:p>
        </w:tc>
        <w:tc>
          <w:tcPr>
            <w:tcW w:w="3772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Программы курсов внеурочной деятельности и дополнительного образования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Предоставление обучающимся и педагогам профильных предметов доступа к электронной платформе «</w:t>
            </w:r>
            <w:proofErr w:type="spellStart"/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Сириус.Школы</w:t>
            </w:r>
            <w:proofErr w:type="spellEnd"/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Инструктаж по работе с платформой.</w:t>
            </w: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Образовательный Фонд «Талант и успех»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Отделы образований,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2612" w:type="dxa"/>
          </w:tcPr>
          <w:p w:rsidR="00CF2241" w:rsidRPr="002A6DB1" w:rsidRDefault="00CA08BD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>вгуст 2024 года</w:t>
            </w:r>
          </w:p>
        </w:tc>
        <w:tc>
          <w:tcPr>
            <w:tcW w:w="3772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Сформированные на платформе «</w:t>
            </w:r>
            <w:proofErr w:type="spellStart"/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Сириус.Школы</w:t>
            </w:r>
            <w:proofErr w:type="spellEnd"/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» классы Проекта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методического сопровождения педагогов профильных предметов ОО </w:t>
            </w:r>
          </w:p>
        </w:tc>
        <w:tc>
          <w:tcPr>
            <w:tcW w:w="3544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Образовательный Фонд «Талант и успех»</w:t>
            </w:r>
          </w:p>
        </w:tc>
        <w:tc>
          <w:tcPr>
            <w:tcW w:w="2612" w:type="dxa"/>
          </w:tcPr>
          <w:p w:rsidR="00CF2241" w:rsidRPr="002A6DB1" w:rsidRDefault="00CA08BD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3772" w:type="dxa"/>
          </w:tcPr>
          <w:p w:rsidR="00CF2241" w:rsidRPr="002A6DB1" w:rsidRDefault="00CF2241" w:rsidP="00CF2241">
            <w:pPr>
              <w:pStyle w:val="a5"/>
              <w:numPr>
                <w:ilvl w:val="0"/>
                <w:numId w:val="6"/>
              </w:numPr>
              <w:tabs>
                <w:tab w:val="left" w:pos="298"/>
              </w:tabs>
              <w:ind w:left="118" w:hanging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Консультации экспертов</w:t>
            </w:r>
            <w:r w:rsidRPr="002A6D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CF2241" w:rsidRPr="002A6DB1" w:rsidRDefault="00CF2241" w:rsidP="00CF2241">
            <w:pPr>
              <w:pStyle w:val="a5"/>
              <w:numPr>
                <w:ilvl w:val="0"/>
                <w:numId w:val="6"/>
              </w:numPr>
              <w:tabs>
                <w:tab w:val="left" w:pos="344"/>
              </w:tabs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Видеозаписи обучающих семинаров</w:t>
            </w:r>
            <w:r w:rsidRPr="002A6D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CF2241" w:rsidRPr="002A6DB1" w:rsidRDefault="00CF2241" w:rsidP="00CF2241">
            <w:pPr>
              <w:pStyle w:val="a5"/>
              <w:numPr>
                <w:ilvl w:val="0"/>
                <w:numId w:val="6"/>
              </w:numPr>
              <w:tabs>
                <w:tab w:val="left" w:pos="344"/>
              </w:tabs>
              <w:ind w:left="116" w:hanging="56"/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семинары в дистанционном формате 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Консультирование участников Проекта по вопросам организации проектной и исследовательской деятельности</w:t>
            </w: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Образовательный Фонд «Талант и успех»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F2241" w:rsidRPr="009576D0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ЦРТ Аврора</w:t>
            </w:r>
          </w:p>
        </w:tc>
        <w:tc>
          <w:tcPr>
            <w:tcW w:w="2612" w:type="dxa"/>
          </w:tcPr>
          <w:p w:rsidR="00CF2241" w:rsidRPr="002A6DB1" w:rsidRDefault="00CA08BD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3772" w:type="dxa"/>
          </w:tcPr>
          <w:p w:rsidR="00CF2241" w:rsidRPr="002A6DB1" w:rsidRDefault="00CF2241" w:rsidP="00CF2241">
            <w:pPr>
              <w:pStyle w:val="a5"/>
              <w:numPr>
                <w:ilvl w:val="0"/>
                <w:numId w:val="7"/>
              </w:numPr>
              <w:tabs>
                <w:tab w:val="left" w:pos="322"/>
              </w:tabs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Консультации экспертов</w:t>
            </w:r>
            <w:r w:rsidRPr="002A6D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CF2241" w:rsidRPr="002A6DB1" w:rsidRDefault="00CF2241" w:rsidP="00CF2241">
            <w:pPr>
              <w:pStyle w:val="a5"/>
              <w:numPr>
                <w:ilvl w:val="0"/>
                <w:numId w:val="7"/>
              </w:numPr>
              <w:tabs>
                <w:tab w:val="left" w:pos="322"/>
              </w:tabs>
              <w:ind w:left="3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Видеозаписи обучающих семинаров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 по повышению </w:t>
            </w:r>
            <w:proofErr w:type="spellStart"/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профмастерства</w:t>
            </w:r>
            <w:proofErr w:type="spellEnd"/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и программ повышения квалификации для педагогов ОО, работающих в классах Проекта</w:t>
            </w: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Образовательный Фонд «Талант и успех»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ЦРТ Аврора,</w:t>
            </w:r>
          </w:p>
          <w:p w:rsidR="00CF2241" w:rsidRPr="009576D0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Отделы образований,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Вузы-партнёры</w:t>
            </w:r>
          </w:p>
        </w:tc>
        <w:tc>
          <w:tcPr>
            <w:tcW w:w="2612" w:type="dxa"/>
          </w:tcPr>
          <w:p w:rsidR="00CF2241" w:rsidRPr="002A6DB1" w:rsidRDefault="00CA08BD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3772" w:type="dxa"/>
          </w:tcPr>
          <w:p w:rsidR="00CF2241" w:rsidRPr="002A6DB1" w:rsidRDefault="00CF2241" w:rsidP="00CF2241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Очные и дистанционные дополнительные профессиональные программы – программы повышения квалификации;</w:t>
            </w:r>
          </w:p>
          <w:p w:rsidR="00CF2241" w:rsidRPr="002A6DB1" w:rsidRDefault="00CF2241" w:rsidP="00CF2241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Обучающие семинары</w:t>
            </w:r>
          </w:p>
        </w:tc>
      </w:tr>
      <w:tr w:rsidR="00CF2241" w:rsidRPr="002A6DB1" w:rsidTr="00015BDF">
        <w:tc>
          <w:tcPr>
            <w:tcW w:w="15735" w:type="dxa"/>
            <w:gridSpan w:val="5"/>
          </w:tcPr>
          <w:p w:rsidR="00CF2241" w:rsidRPr="002A6DB1" w:rsidRDefault="00CF2241" w:rsidP="00015BD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Апробация Проекта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Апробация рабочих программ по математике, физике, информатике, биологии, химии</w:t>
            </w: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Отделы образований,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2612" w:type="dxa"/>
          </w:tcPr>
          <w:p w:rsidR="00CF2241" w:rsidRPr="002A6DB1" w:rsidRDefault="00CA08BD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3772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рабочих программ по предметам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Организация внеурочной деятельности обучающихся и программ дополнительного образования</w:t>
            </w: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Отделы образований,</w:t>
            </w:r>
          </w:p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бщеобразовательные организации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ЦРТ Аврора</w:t>
            </w:r>
          </w:p>
        </w:tc>
        <w:tc>
          <w:tcPr>
            <w:tcW w:w="2612" w:type="dxa"/>
          </w:tcPr>
          <w:p w:rsidR="00CF2241" w:rsidRPr="002A6DB1" w:rsidRDefault="00CA08BD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3772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внеурочной деятельности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Организация проектной и исследовательской деятельности обучающихся</w:t>
            </w: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Отделы образований,</w:t>
            </w:r>
          </w:p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бщеобразовательные организации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ЦРТ Аврора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узы-партнёры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редприятия-партнёры</w:t>
            </w:r>
          </w:p>
        </w:tc>
        <w:tc>
          <w:tcPr>
            <w:tcW w:w="2612" w:type="dxa"/>
          </w:tcPr>
          <w:p w:rsidR="00CF2241" w:rsidRPr="002A6DB1" w:rsidRDefault="00CA08BD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3772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Проектные и исследовательские работы, представленные к защитам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защит проектных работ обучающихся. Проводится в два этапа: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– школьный этап (предзащита);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– региональный (заключительный) этап.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Образовательный Фонд «Талант и успех»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ЦРТ Аврора,</w:t>
            </w:r>
          </w:p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Отделы образований,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2612" w:type="dxa"/>
          </w:tcPr>
          <w:p w:rsidR="00CF2241" w:rsidRPr="002A6DB1" w:rsidRDefault="00CA08BD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>арт – апрель 2025 года</w:t>
            </w:r>
          </w:p>
          <w:p w:rsidR="00CF2241" w:rsidRPr="002A6DB1" w:rsidRDefault="00CF2241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2" w:type="dxa"/>
          </w:tcPr>
          <w:p w:rsidR="00CF2241" w:rsidRPr="002A6DB1" w:rsidRDefault="00CF2241" w:rsidP="00CF2241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Подписанные листы экспертной оценки</w:t>
            </w:r>
            <w:r w:rsidRPr="002A6D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CF2241" w:rsidRPr="002A6DB1" w:rsidRDefault="00CF2241" w:rsidP="00CF2241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Сводный протокол оценки проектных работ;</w:t>
            </w:r>
          </w:p>
          <w:p w:rsidR="00CF2241" w:rsidRPr="002A6DB1" w:rsidRDefault="00CF2241" w:rsidP="00CF2241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Награждение авторов лучших работ среди участников из ОО и Проекта в целом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Организация профориентационной работы с обучающимися</w:t>
            </w: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Отделы образований,</w:t>
            </w:r>
          </w:p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бщеобразовательные организации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узы-партнёры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редприятия-партнёры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12" w:type="dxa"/>
          </w:tcPr>
          <w:p w:rsidR="00CF2241" w:rsidRPr="002A6DB1" w:rsidRDefault="00CA08BD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3772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Отчет о проведенных мероприятиях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привлечению выпускников классов Проекта к целевому обучению в вузах региона</w:t>
            </w: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РБ,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узы-партнёры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12" w:type="dxa"/>
          </w:tcPr>
          <w:p w:rsidR="00CF2241" w:rsidRPr="002A6DB1" w:rsidRDefault="00CA08BD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>евраль – июнь 2025 года</w:t>
            </w:r>
          </w:p>
        </w:tc>
        <w:tc>
          <w:tcPr>
            <w:tcW w:w="3772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Выделенные целевые места в вузах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спублики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олимпиады 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2A6D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интеллектуальный марафон» для обучающихся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8 классов ОО – участников Проекта </w:t>
            </w: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Образовательный Фонд 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«Талант и успех»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ЦРТ Аврора,</w:t>
            </w:r>
          </w:p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Отделы образований,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2612" w:type="dxa"/>
          </w:tcPr>
          <w:p w:rsidR="00CF2241" w:rsidRPr="002A6DB1" w:rsidRDefault="00CA08BD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>арт 2025 года</w:t>
            </w:r>
          </w:p>
        </w:tc>
        <w:tc>
          <w:tcPr>
            <w:tcW w:w="3772" w:type="dxa"/>
          </w:tcPr>
          <w:p w:rsidR="00CF2241" w:rsidRPr="002A6DB1" w:rsidRDefault="00CF2241" w:rsidP="00CF2241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Протокол олимпиады</w:t>
            </w:r>
            <w:r w:rsidRPr="002A6D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CF2241" w:rsidRPr="002A6DB1" w:rsidRDefault="00CF2241" w:rsidP="00CF2241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Награждение лучших участников</w:t>
            </w:r>
          </w:p>
        </w:tc>
      </w:tr>
      <w:tr w:rsidR="00CF2241" w:rsidRPr="002A6DB1" w:rsidTr="00015BDF">
        <w:tc>
          <w:tcPr>
            <w:tcW w:w="15735" w:type="dxa"/>
            <w:gridSpan w:val="5"/>
          </w:tcPr>
          <w:p w:rsidR="00CF2241" w:rsidRPr="002A6DB1" w:rsidRDefault="00CF2241" w:rsidP="00015BD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Мониторинг, диагностика и анализ реализации Проекта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bookmarkStart w:id="2" w:name="_Hlk172812057"/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текущих результатов освоения обучающимися учебных программ</w:t>
            </w:r>
            <w:bookmarkEnd w:id="2"/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Отделы образований,</w:t>
            </w:r>
          </w:p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</w:t>
            </w:r>
          </w:p>
          <w:p w:rsidR="00CF2241" w:rsidRPr="002A6DB1" w:rsidRDefault="00EB4299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ЦРТ Аврора</w:t>
            </w:r>
          </w:p>
        </w:tc>
        <w:tc>
          <w:tcPr>
            <w:tcW w:w="2612" w:type="dxa"/>
          </w:tcPr>
          <w:p w:rsidR="00CF2241" w:rsidRPr="002A6DB1" w:rsidRDefault="00CA08BD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3772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справка/отчет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промежуточной и итоговой диагностических работ (ДР) с целью контроля освоения обучающимися содержания предметных курсов профильных предметов </w:t>
            </w:r>
          </w:p>
        </w:tc>
        <w:tc>
          <w:tcPr>
            <w:tcW w:w="3544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Образовательный Фонд «Талант и успех»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– диагностические материалы.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ЦРТ Аврора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– контроль проведения и обработка протоколов.</w:t>
            </w:r>
          </w:p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Отделы образований,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– организация проведения</w:t>
            </w:r>
          </w:p>
        </w:tc>
        <w:tc>
          <w:tcPr>
            <w:tcW w:w="2612" w:type="dxa"/>
          </w:tcPr>
          <w:p w:rsidR="00CF2241" w:rsidRPr="002A6DB1" w:rsidRDefault="00CF2241" w:rsidP="00CA0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декабрь 2024 года</w:t>
            </w:r>
            <w:r w:rsidR="00CA08B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апрель 2025 года</w:t>
            </w:r>
          </w:p>
        </w:tc>
        <w:tc>
          <w:tcPr>
            <w:tcW w:w="3772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Протоколы с результатами диагностической работы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Содержательный анализ результатов диагностических работ. 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Подготовка рекомендаций для ОО.</w:t>
            </w: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Образовательный Фонд «Талант и успех»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ЦРТ Аврора</w:t>
            </w:r>
          </w:p>
        </w:tc>
        <w:tc>
          <w:tcPr>
            <w:tcW w:w="2612" w:type="dxa"/>
          </w:tcPr>
          <w:p w:rsidR="00CF2241" w:rsidRPr="002A6DB1" w:rsidRDefault="00CA08BD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>екабрь 2024 года,</w:t>
            </w:r>
          </w:p>
          <w:p w:rsidR="00CF2241" w:rsidRPr="002A6DB1" w:rsidRDefault="00CF2241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май 2025 года</w:t>
            </w:r>
          </w:p>
        </w:tc>
        <w:tc>
          <w:tcPr>
            <w:tcW w:w="3772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Аналитический отчет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мониторинговых исследований школьного климата с целью обеспечения своевременной корректировки содержания обучения и воспитания</w:t>
            </w: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Отделы образований,</w:t>
            </w:r>
          </w:p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(школьный психолог),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ЦРТ Аврора</w:t>
            </w:r>
          </w:p>
        </w:tc>
        <w:tc>
          <w:tcPr>
            <w:tcW w:w="2612" w:type="dxa"/>
          </w:tcPr>
          <w:p w:rsidR="00CF2241" w:rsidRPr="002A6DB1" w:rsidRDefault="00CA08BD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F2241"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3772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справка/отчет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компетенций преподавателей профильных предметов </w:t>
            </w: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Отделы образований,</w:t>
            </w:r>
          </w:p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организации,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ЦРТ Аврора</w:t>
            </w:r>
          </w:p>
        </w:tc>
        <w:tc>
          <w:tcPr>
            <w:tcW w:w="2612" w:type="dxa"/>
          </w:tcPr>
          <w:p w:rsidR="00CF2241" w:rsidRPr="002A6DB1" w:rsidRDefault="00CF2241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 – апрель 2025 года</w:t>
            </w:r>
          </w:p>
        </w:tc>
        <w:tc>
          <w:tcPr>
            <w:tcW w:w="3772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по организации обучения и 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 повышения квалификации для учителей профильных предметов</w:t>
            </w:r>
          </w:p>
        </w:tc>
      </w:tr>
      <w:tr w:rsidR="00CF2241" w:rsidRPr="002A6DB1" w:rsidTr="00015BDF">
        <w:tc>
          <w:tcPr>
            <w:tcW w:w="617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5190" w:type="dxa"/>
          </w:tcPr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Экспертная оценка пилотной стадии Проекта</w:t>
            </w:r>
          </w:p>
        </w:tc>
        <w:tc>
          <w:tcPr>
            <w:tcW w:w="3544" w:type="dxa"/>
          </w:tcPr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Образовательный Фонд «Талант и успех»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F224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РБ,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2241" w:rsidRPr="002A6DB1" w:rsidRDefault="00CF2241" w:rsidP="00646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ЦРТ Аврора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12" w:type="dxa"/>
          </w:tcPr>
          <w:p w:rsidR="00CF2241" w:rsidRPr="002A6DB1" w:rsidRDefault="00CF2241" w:rsidP="00015B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Май – июнь 2025 года</w:t>
            </w:r>
          </w:p>
        </w:tc>
        <w:tc>
          <w:tcPr>
            <w:tcW w:w="3772" w:type="dxa"/>
          </w:tcPr>
          <w:p w:rsidR="00CF2241" w:rsidRPr="002A6DB1" w:rsidRDefault="00CF2241" w:rsidP="00CF224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 xml:space="preserve"> – решение о продолжении участия в Проекте;</w:t>
            </w:r>
          </w:p>
          <w:p w:rsidR="00CF2241" w:rsidRPr="002A6DB1" w:rsidRDefault="00CF2241" w:rsidP="00CF224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A6DB1">
              <w:rPr>
                <w:rFonts w:ascii="Times New Roman" w:hAnsi="Times New Roman" w:cs="Times New Roman"/>
                <w:sz w:val="28"/>
                <w:szCs w:val="28"/>
              </w:rPr>
              <w:t>Фонд – решения в рамках дальнейшего развития Проекта</w:t>
            </w:r>
          </w:p>
        </w:tc>
      </w:tr>
    </w:tbl>
    <w:p w:rsidR="00CF2241" w:rsidRDefault="00CF2241" w:rsidP="00161B3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241" w:rsidRDefault="00CF2241" w:rsidP="00161B3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241" w:rsidRDefault="00CF2241" w:rsidP="00161B3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241" w:rsidRDefault="00CF2241" w:rsidP="00161B3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241" w:rsidRDefault="00CF2241" w:rsidP="00161B3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241" w:rsidRDefault="00CF2241" w:rsidP="00161B3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241" w:rsidRPr="00FF3855" w:rsidRDefault="00CF2241" w:rsidP="00161B3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:rsidR="00161B36" w:rsidRDefault="00161B36" w:rsidP="00161B36">
      <w:pPr>
        <w:spacing w:after="0" w:line="240" w:lineRule="auto"/>
      </w:pPr>
    </w:p>
    <w:p w:rsidR="005B3455" w:rsidRDefault="005B3455" w:rsidP="00161B36">
      <w:pPr>
        <w:spacing w:after="0" w:line="240" w:lineRule="auto"/>
      </w:pPr>
    </w:p>
    <w:sectPr w:rsidR="005B3455" w:rsidSect="00015BDF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E55303"/>
    <w:multiLevelType w:val="singleLevel"/>
    <w:tmpl w:val="A3E55303"/>
    <w:lvl w:ilvl="0">
      <w:start w:val="1"/>
      <w:numFmt w:val="decimal"/>
      <w:suff w:val="space"/>
      <w:lvlText w:val="%1."/>
      <w:lvlJc w:val="left"/>
    </w:lvl>
  </w:abstractNum>
  <w:abstractNum w:abstractNumId="1">
    <w:nsid w:val="AF50508C"/>
    <w:multiLevelType w:val="singleLevel"/>
    <w:tmpl w:val="AF50508C"/>
    <w:lvl w:ilvl="0">
      <w:start w:val="1"/>
      <w:numFmt w:val="decimal"/>
      <w:suff w:val="space"/>
      <w:lvlText w:val="%1."/>
      <w:lvlJc w:val="left"/>
    </w:lvl>
  </w:abstractNum>
  <w:abstractNum w:abstractNumId="2">
    <w:nsid w:val="C69736B3"/>
    <w:multiLevelType w:val="singleLevel"/>
    <w:tmpl w:val="C69736B3"/>
    <w:lvl w:ilvl="0">
      <w:start w:val="1"/>
      <w:numFmt w:val="decimal"/>
      <w:suff w:val="space"/>
      <w:lvlText w:val="%1."/>
      <w:lvlJc w:val="left"/>
    </w:lvl>
  </w:abstractNum>
  <w:abstractNum w:abstractNumId="3">
    <w:nsid w:val="F3E1C0F4"/>
    <w:multiLevelType w:val="singleLevel"/>
    <w:tmpl w:val="F3E1C0F4"/>
    <w:lvl w:ilvl="0">
      <w:start w:val="1"/>
      <w:numFmt w:val="decimal"/>
      <w:suff w:val="space"/>
      <w:lvlText w:val="%1."/>
      <w:lvlJc w:val="left"/>
    </w:lvl>
  </w:abstractNum>
  <w:abstractNum w:abstractNumId="4">
    <w:nsid w:val="03BF7312"/>
    <w:multiLevelType w:val="multilevel"/>
    <w:tmpl w:val="E3B4F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F764F1"/>
    <w:multiLevelType w:val="singleLevel"/>
    <w:tmpl w:val="03F764F1"/>
    <w:lvl w:ilvl="0">
      <w:start w:val="1"/>
      <w:numFmt w:val="decimal"/>
      <w:suff w:val="space"/>
      <w:lvlText w:val="%1."/>
      <w:lvlJc w:val="left"/>
    </w:lvl>
  </w:abstractNum>
  <w:abstractNum w:abstractNumId="6">
    <w:nsid w:val="0ED377D2"/>
    <w:multiLevelType w:val="multilevel"/>
    <w:tmpl w:val="0ED377D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B534C"/>
    <w:multiLevelType w:val="multilevel"/>
    <w:tmpl w:val="2B2B534C"/>
    <w:lvl w:ilvl="0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96" w:hanging="360"/>
      </w:pPr>
    </w:lvl>
    <w:lvl w:ilvl="2">
      <w:start w:val="1"/>
      <w:numFmt w:val="lowerRoman"/>
      <w:lvlText w:val="%3."/>
      <w:lvlJc w:val="right"/>
      <w:pPr>
        <w:ind w:left="1916" w:hanging="180"/>
      </w:pPr>
    </w:lvl>
    <w:lvl w:ilvl="3">
      <w:start w:val="1"/>
      <w:numFmt w:val="decimal"/>
      <w:lvlText w:val="%4."/>
      <w:lvlJc w:val="left"/>
      <w:pPr>
        <w:ind w:left="2636" w:hanging="360"/>
      </w:pPr>
    </w:lvl>
    <w:lvl w:ilvl="4">
      <w:start w:val="1"/>
      <w:numFmt w:val="lowerLetter"/>
      <w:lvlText w:val="%5."/>
      <w:lvlJc w:val="left"/>
      <w:pPr>
        <w:ind w:left="3356" w:hanging="360"/>
      </w:pPr>
    </w:lvl>
    <w:lvl w:ilvl="5">
      <w:start w:val="1"/>
      <w:numFmt w:val="lowerRoman"/>
      <w:lvlText w:val="%6."/>
      <w:lvlJc w:val="right"/>
      <w:pPr>
        <w:ind w:left="4076" w:hanging="180"/>
      </w:pPr>
    </w:lvl>
    <w:lvl w:ilvl="6">
      <w:start w:val="1"/>
      <w:numFmt w:val="decimal"/>
      <w:lvlText w:val="%7."/>
      <w:lvlJc w:val="left"/>
      <w:pPr>
        <w:ind w:left="4796" w:hanging="360"/>
      </w:pPr>
    </w:lvl>
    <w:lvl w:ilvl="7">
      <w:start w:val="1"/>
      <w:numFmt w:val="lowerLetter"/>
      <w:lvlText w:val="%8."/>
      <w:lvlJc w:val="left"/>
      <w:pPr>
        <w:ind w:left="5516" w:hanging="360"/>
      </w:pPr>
    </w:lvl>
    <w:lvl w:ilvl="8">
      <w:start w:val="1"/>
      <w:numFmt w:val="lowerRoman"/>
      <w:lvlText w:val="%9."/>
      <w:lvlJc w:val="right"/>
      <w:pPr>
        <w:ind w:left="6236" w:hanging="180"/>
      </w:pPr>
    </w:lvl>
  </w:abstractNum>
  <w:abstractNum w:abstractNumId="8">
    <w:nsid w:val="402225F5"/>
    <w:multiLevelType w:val="multilevel"/>
    <w:tmpl w:val="402225F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F4AB48"/>
    <w:multiLevelType w:val="singleLevel"/>
    <w:tmpl w:val="57F4AB48"/>
    <w:lvl w:ilvl="0">
      <w:start w:val="1"/>
      <w:numFmt w:val="decimal"/>
      <w:suff w:val="space"/>
      <w:lvlText w:val="%1."/>
      <w:lvlJc w:val="left"/>
    </w:lvl>
  </w:abstractNum>
  <w:abstractNum w:abstractNumId="10">
    <w:nsid w:val="6DB3487D"/>
    <w:multiLevelType w:val="hybridMultilevel"/>
    <w:tmpl w:val="64125B6E"/>
    <w:lvl w:ilvl="0" w:tplc="38207A8A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E3632"/>
    <w:multiLevelType w:val="multilevel"/>
    <w:tmpl w:val="7A0E3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1"/>
  </w:num>
  <w:num w:numId="6">
    <w:abstractNumId w:val="7"/>
  </w:num>
  <w:num w:numId="7">
    <w:abstractNumId w:val="8"/>
  </w:num>
  <w:num w:numId="8">
    <w:abstractNumId w:val="0"/>
  </w:num>
  <w:num w:numId="9">
    <w:abstractNumId w:val="9"/>
  </w:num>
  <w:num w:numId="10">
    <w:abstractNumId w:val="5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63A"/>
    <w:rsid w:val="00015BDF"/>
    <w:rsid w:val="00161B36"/>
    <w:rsid w:val="002C1503"/>
    <w:rsid w:val="00444B79"/>
    <w:rsid w:val="005B3455"/>
    <w:rsid w:val="0062063A"/>
    <w:rsid w:val="00691650"/>
    <w:rsid w:val="00B27143"/>
    <w:rsid w:val="00C549E9"/>
    <w:rsid w:val="00CA08BD"/>
    <w:rsid w:val="00CF2241"/>
    <w:rsid w:val="00EB4299"/>
    <w:rsid w:val="00F3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61B3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F22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61B3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F2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Татьяна Васильевна</dc:creator>
  <cp:keywords/>
  <dc:description/>
  <cp:lastModifiedBy>Марина Владимировна</cp:lastModifiedBy>
  <cp:revision>3</cp:revision>
  <dcterms:created xsi:type="dcterms:W3CDTF">2024-08-20T10:45:00Z</dcterms:created>
  <dcterms:modified xsi:type="dcterms:W3CDTF">2024-09-20T09:12:00Z</dcterms:modified>
</cp:coreProperties>
</file>